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2" w:type="dxa"/>
        <w:tblInd w:w="231" w:type="dxa"/>
        <w:tblLook w:val="0000" w:firstRow="0" w:lastRow="0" w:firstColumn="0" w:lastColumn="0" w:noHBand="0" w:noVBand="0"/>
      </w:tblPr>
      <w:tblGrid>
        <w:gridCol w:w="7575"/>
        <w:gridCol w:w="8037"/>
      </w:tblGrid>
      <w:tr w:rsidR="00930456" w:rsidRPr="00993F9E" w:rsidTr="0080129C">
        <w:trPr>
          <w:trHeight w:val="649"/>
        </w:trPr>
        <w:tc>
          <w:tcPr>
            <w:tcW w:w="7575" w:type="dxa"/>
          </w:tcPr>
          <w:p w:rsidR="00930456" w:rsidRDefault="00930456" w:rsidP="00930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37" w:type="dxa"/>
          </w:tcPr>
          <w:p w:rsidR="00930456" w:rsidRPr="00993F9E" w:rsidRDefault="00930456" w:rsidP="00930456">
            <w:pPr>
              <w:spacing w:after="0" w:line="240" w:lineRule="auto"/>
              <w:ind w:left="4385" w:right="-7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29C" w:rsidRPr="00993F9E" w:rsidRDefault="00616F20" w:rsidP="00616F20">
            <w:pPr>
              <w:spacing w:after="0" w:line="240" w:lineRule="auto"/>
              <w:ind w:left="4385" w:right="-74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9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эксперт </w:t>
            </w:r>
            <w:r w:rsidR="00D033EC" w:rsidRPr="00993F9E">
              <w:rPr>
                <w:rFonts w:ascii="Times New Roman" w:hAnsi="Times New Roman" w:cs="Times New Roman"/>
                <w:sz w:val="18"/>
                <w:szCs w:val="18"/>
              </w:rPr>
              <w:t>Регионального Чемпионата</w:t>
            </w:r>
            <w:r w:rsidRPr="00993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129C" w:rsidRPr="00993F9E" w:rsidRDefault="00616F20" w:rsidP="00616F20">
            <w:pPr>
              <w:spacing w:after="0" w:line="240" w:lineRule="auto"/>
              <w:ind w:left="4385" w:right="-74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9E">
              <w:rPr>
                <w:rFonts w:ascii="Times New Roman" w:hAnsi="Times New Roman" w:cs="Times New Roman"/>
                <w:sz w:val="18"/>
                <w:szCs w:val="18"/>
              </w:rPr>
              <w:t>чемпионата «Молодые профессионалы» (</w:t>
            </w:r>
            <w:proofErr w:type="spellStart"/>
            <w:r w:rsidRPr="00993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WorldSkillsRussia</w:t>
            </w:r>
            <w:proofErr w:type="spellEnd"/>
            <w:r w:rsidRPr="00993F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0456" w:rsidRPr="00993F9E" w:rsidRDefault="00930456" w:rsidP="00616F20">
            <w:pPr>
              <w:spacing w:after="0" w:line="240" w:lineRule="auto"/>
              <w:ind w:left="4385" w:right="-74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9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D033EC" w:rsidRPr="00993F9E">
              <w:rPr>
                <w:rFonts w:ascii="Times New Roman" w:hAnsi="Times New Roman" w:cs="Times New Roman"/>
                <w:sz w:val="18"/>
                <w:szCs w:val="18"/>
              </w:rPr>
              <w:t>Н.А. Лунев</w:t>
            </w:r>
          </w:p>
          <w:p w:rsidR="00930456" w:rsidRPr="00993F9E" w:rsidRDefault="00D033EC" w:rsidP="00930456">
            <w:pPr>
              <w:spacing w:after="0" w:line="240" w:lineRule="auto"/>
              <w:ind w:left="4385" w:right="-74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9E">
              <w:rPr>
                <w:rFonts w:ascii="Times New Roman" w:hAnsi="Times New Roman" w:cs="Times New Roman"/>
                <w:sz w:val="18"/>
                <w:szCs w:val="18"/>
              </w:rPr>
              <w:t>«_____»_____________20</w:t>
            </w:r>
            <w:r w:rsidR="00783F74" w:rsidRPr="00993F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30456" w:rsidRPr="00993F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30456" w:rsidRPr="00993F9E" w:rsidRDefault="00930456" w:rsidP="00930456">
            <w:pPr>
              <w:ind w:left="4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E06E7" w:rsidRPr="00993F9E" w:rsidRDefault="009E06E7" w:rsidP="009E06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A0F88" w:rsidRPr="00993F9E" w:rsidRDefault="00783F74" w:rsidP="0078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9E">
        <w:rPr>
          <w:rFonts w:ascii="Times New Roman" w:hAnsi="Times New Roman" w:cs="Times New Roman"/>
          <w:b/>
          <w:sz w:val="24"/>
          <w:szCs w:val="24"/>
        </w:rPr>
        <w:t>Открытый</w:t>
      </w:r>
      <w:r w:rsidR="00993F9E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9E" w:rsidRPr="00993F9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3EC" w:rsidRPr="00993F9E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930456" w:rsidRPr="00993F9E">
        <w:rPr>
          <w:rFonts w:ascii="Times New Roman" w:hAnsi="Times New Roman" w:cs="Times New Roman"/>
          <w:b/>
          <w:sz w:val="24"/>
          <w:szCs w:val="24"/>
        </w:rPr>
        <w:t xml:space="preserve"> чемпионата «Молодые </w:t>
      </w:r>
      <w:r w:rsidR="001F66E0" w:rsidRPr="00993F9E">
        <w:rPr>
          <w:rFonts w:ascii="Times New Roman" w:hAnsi="Times New Roman" w:cs="Times New Roman"/>
          <w:b/>
          <w:sz w:val="24"/>
          <w:szCs w:val="24"/>
        </w:rPr>
        <w:t xml:space="preserve">профессионалы» </w:t>
      </w:r>
      <w:r w:rsidR="00993F9E" w:rsidRPr="00993F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93F9E" w:rsidRPr="00993F9E">
        <w:rPr>
          <w:rFonts w:ascii="Times New Roman" w:hAnsi="Times New Roman" w:cs="Times New Roman"/>
          <w:b/>
          <w:sz w:val="24"/>
          <w:szCs w:val="24"/>
          <w:lang w:val="en-US"/>
        </w:rPr>
        <w:t>WorlddSkills</w:t>
      </w:r>
      <w:proofErr w:type="spellEnd"/>
      <w:r w:rsidR="00993F9E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9E" w:rsidRPr="00993F9E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993F9E" w:rsidRPr="00993F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33EC" w:rsidRPr="00993F9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D033EC" w:rsidRPr="00993F9E">
        <w:rPr>
          <w:rFonts w:ascii="Times New Roman" w:hAnsi="Times New Roman" w:cs="Times New Roman"/>
          <w:b/>
          <w:sz w:val="24"/>
          <w:szCs w:val="24"/>
        </w:rPr>
        <w:t>Кранодарском</w:t>
      </w:r>
      <w:proofErr w:type="spellEnd"/>
      <w:r w:rsidR="00D033EC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33EC" w:rsidRPr="00993F9E">
        <w:rPr>
          <w:rFonts w:ascii="Times New Roman" w:hAnsi="Times New Roman" w:cs="Times New Roman"/>
          <w:b/>
          <w:sz w:val="24"/>
          <w:szCs w:val="24"/>
        </w:rPr>
        <w:t xml:space="preserve">крае </w:t>
      </w:r>
      <w:r w:rsidR="001F66E0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F9E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D033EC" w:rsidRPr="00993F9E">
        <w:rPr>
          <w:rFonts w:ascii="Times New Roman" w:hAnsi="Times New Roman" w:cs="Times New Roman"/>
          <w:b/>
          <w:sz w:val="24"/>
          <w:szCs w:val="24"/>
        </w:rPr>
        <w:t>-</w:t>
      </w:r>
      <w:r w:rsidRPr="00993F9E">
        <w:rPr>
          <w:rFonts w:ascii="Times New Roman" w:hAnsi="Times New Roman" w:cs="Times New Roman"/>
          <w:b/>
          <w:sz w:val="24"/>
          <w:szCs w:val="24"/>
        </w:rPr>
        <w:t>22</w:t>
      </w:r>
      <w:r w:rsidR="001F66E0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125" w:rsidRPr="00993F9E">
        <w:rPr>
          <w:rFonts w:ascii="Times New Roman" w:hAnsi="Times New Roman" w:cs="Times New Roman"/>
          <w:b/>
          <w:sz w:val="24"/>
          <w:szCs w:val="24"/>
        </w:rPr>
        <w:t>янва</w:t>
      </w:r>
      <w:r w:rsidR="00D033EC" w:rsidRPr="00993F9E">
        <w:rPr>
          <w:rFonts w:ascii="Times New Roman" w:hAnsi="Times New Roman" w:cs="Times New Roman"/>
          <w:b/>
          <w:sz w:val="24"/>
          <w:szCs w:val="24"/>
        </w:rPr>
        <w:t>ря</w:t>
      </w:r>
      <w:r w:rsidR="001F66E0" w:rsidRPr="00993F9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93F9E">
        <w:rPr>
          <w:rFonts w:ascii="Times New Roman" w:hAnsi="Times New Roman" w:cs="Times New Roman"/>
          <w:b/>
          <w:sz w:val="24"/>
          <w:szCs w:val="24"/>
        </w:rPr>
        <w:t>2</w:t>
      </w:r>
      <w:r w:rsidR="001F66E0" w:rsidRPr="00993F9E">
        <w:rPr>
          <w:rFonts w:ascii="Times New Roman" w:hAnsi="Times New Roman" w:cs="Times New Roman"/>
          <w:b/>
          <w:sz w:val="24"/>
          <w:szCs w:val="24"/>
        </w:rPr>
        <w:t>1</w:t>
      </w:r>
    </w:p>
    <w:p w:rsidR="00A30893" w:rsidRDefault="00A30893" w:rsidP="0078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9E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565AC6" w:rsidRPr="00993F9E">
        <w:rPr>
          <w:rFonts w:ascii="Times New Roman" w:hAnsi="Times New Roman" w:cs="Times New Roman"/>
          <w:b/>
          <w:sz w:val="24"/>
          <w:szCs w:val="24"/>
        </w:rPr>
        <w:t xml:space="preserve">и программа состязаний </w:t>
      </w:r>
      <w:r w:rsidR="00EC0B4B" w:rsidRPr="00993F9E">
        <w:rPr>
          <w:rFonts w:ascii="Times New Roman" w:hAnsi="Times New Roman" w:cs="Times New Roman"/>
          <w:b/>
          <w:sz w:val="24"/>
          <w:szCs w:val="24"/>
        </w:rPr>
        <w:t>по</w:t>
      </w:r>
      <w:r w:rsidR="00D033EC" w:rsidRPr="0099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F9E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="00DC1A6D" w:rsidRPr="00993F9E">
        <w:rPr>
          <w:rFonts w:ascii="Times New Roman" w:hAnsi="Times New Roman" w:cs="Times New Roman"/>
          <w:b/>
          <w:sz w:val="24"/>
          <w:szCs w:val="24"/>
        </w:rPr>
        <w:t>«</w:t>
      </w:r>
      <w:r w:rsidR="008A0F88" w:rsidRPr="00993F9E">
        <w:rPr>
          <w:rFonts w:ascii="Times New Roman" w:hAnsi="Times New Roman" w:cs="Times New Roman"/>
          <w:b/>
          <w:sz w:val="24"/>
          <w:szCs w:val="24"/>
        </w:rPr>
        <w:t>Предпринимательство</w:t>
      </w:r>
      <w:r w:rsidR="00DC1A6D" w:rsidRPr="00993F9E">
        <w:rPr>
          <w:rFonts w:ascii="Times New Roman" w:hAnsi="Times New Roman" w:cs="Times New Roman"/>
          <w:b/>
          <w:sz w:val="24"/>
          <w:szCs w:val="24"/>
        </w:rPr>
        <w:t>»</w:t>
      </w:r>
    </w:p>
    <w:p w:rsidR="009E06E7" w:rsidRPr="009E06E7" w:rsidRDefault="009E06E7" w:rsidP="009E06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332" w:type="pct"/>
        <w:tblLayout w:type="fixed"/>
        <w:tblLook w:val="04A0" w:firstRow="1" w:lastRow="0" w:firstColumn="1" w:lastColumn="0" w:noHBand="0" w:noVBand="1"/>
      </w:tblPr>
      <w:tblGrid>
        <w:gridCol w:w="1420"/>
        <w:gridCol w:w="1663"/>
        <w:gridCol w:w="1278"/>
        <w:gridCol w:w="2835"/>
        <w:gridCol w:w="49"/>
        <w:gridCol w:w="6732"/>
        <w:gridCol w:w="13"/>
        <w:gridCol w:w="10"/>
        <w:gridCol w:w="704"/>
        <w:gridCol w:w="1281"/>
        <w:gridCol w:w="236"/>
      </w:tblGrid>
      <w:tr w:rsidR="009E06E7" w:rsidRPr="00DC1A6D" w:rsidTr="00A964D3">
        <w:trPr>
          <w:gridAfter w:val="1"/>
          <w:wAfter w:w="73" w:type="pct"/>
        </w:trPr>
        <w:tc>
          <w:tcPr>
            <w:tcW w:w="438" w:type="pct"/>
            <w:vAlign w:val="center"/>
          </w:tcPr>
          <w:p w:rsidR="00824EE9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Дата/время</w:t>
            </w:r>
          </w:p>
        </w:tc>
        <w:tc>
          <w:tcPr>
            <w:tcW w:w="513" w:type="pct"/>
          </w:tcPr>
          <w:p w:rsidR="00565AC6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Задание/</w:t>
            </w:r>
          </w:p>
          <w:p w:rsidR="00824EE9" w:rsidRPr="00DC1A6D" w:rsidRDefault="009E06E7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E06E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824EE9" w:rsidRPr="009E06E7">
              <w:rPr>
                <w:rFonts w:ascii="Times New Roman" w:eastAsia="Times New Roman" w:hAnsi="Times New Roman" w:cs="Times New Roman"/>
                <w:sz w:val="16"/>
                <w:szCs w:val="16"/>
              </w:rPr>
              <w:t>родолжительность</w:t>
            </w:r>
            <w:proofErr w:type="gramEnd"/>
            <w:r w:rsidR="00565AC6"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</w:t>
            </w:r>
            <w:r w:rsidR="00B851F6"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олнения</w:t>
            </w:r>
          </w:p>
        </w:tc>
        <w:tc>
          <w:tcPr>
            <w:tcW w:w="394" w:type="pct"/>
            <w:vAlign w:val="center"/>
          </w:tcPr>
          <w:p w:rsidR="00824EE9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Тема</w:t>
            </w:r>
          </w:p>
          <w:p w:rsidR="00824EE9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</w:t>
            </w:r>
            <w:proofErr w:type="gramEnd"/>
          </w:p>
        </w:tc>
        <w:tc>
          <w:tcPr>
            <w:tcW w:w="889" w:type="pct"/>
            <w:gridSpan w:val="2"/>
            <w:vAlign w:val="center"/>
          </w:tcPr>
          <w:p w:rsidR="00824EE9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2075" w:type="pct"/>
            <w:vAlign w:val="center"/>
          </w:tcPr>
          <w:p w:rsidR="00824EE9" w:rsidRPr="00DC1A6D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Оценочные критерии и максимальный вес каждого</w:t>
            </w:r>
          </w:p>
        </w:tc>
        <w:tc>
          <w:tcPr>
            <w:tcW w:w="224" w:type="pct"/>
            <w:gridSpan w:val="3"/>
            <w:vAlign w:val="center"/>
          </w:tcPr>
          <w:p w:rsidR="00824EE9" w:rsidRPr="009E06E7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E7">
              <w:rPr>
                <w:rFonts w:ascii="Times New Roman" w:eastAsia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395" w:type="pct"/>
          </w:tcPr>
          <w:p w:rsidR="00824EE9" w:rsidRPr="009E06E7" w:rsidRDefault="00824EE9" w:rsidP="00E068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E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представления результатов</w:t>
            </w:r>
          </w:p>
        </w:tc>
      </w:tr>
      <w:tr w:rsidR="005720AF" w:rsidRPr="00DC1A6D" w:rsidTr="009E06E7">
        <w:trPr>
          <w:gridAfter w:val="1"/>
          <w:wAfter w:w="73" w:type="pct"/>
        </w:trPr>
        <w:tc>
          <w:tcPr>
            <w:tcW w:w="4927" w:type="pct"/>
            <w:gridSpan w:val="10"/>
          </w:tcPr>
          <w:p w:rsidR="005720AF" w:rsidRPr="00B83538" w:rsidRDefault="00783F74" w:rsidP="00783F7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20</w:t>
            </w:r>
            <w:r w:rsidR="005720AF" w:rsidRPr="00DC1A6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.</w:t>
            </w:r>
            <w:r w:rsidR="00D033E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01.20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</w:t>
            </w:r>
            <w:r w:rsidR="00D033E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1</w:t>
            </w:r>
            <w:r w:rsidR="005720AF" w:rsidRPr="00DC1A6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r w:rsidR="009425A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Среда</w:t>
            </w:r>
          </w:p>
        </w:tc>
      </w:tr>
      <w:tr w:rsidR="009E06E7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824EE9" w:rsidRPr="00DC1A6D" w:rsidRDefault="00886812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08</w:t>
            </w:r>
            <w:r w:rsidR="00541E99"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</w:t>
            </w:r>
            <w:r w:rsidR="005258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9</w:t>
            </w:r>
            <w:r w:rsidR="00215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215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824EE9" w:rsidRPr="00DC1A6D" w:rsidRDefault="00886812" w:rsidP="0021531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</w:tcPr>
          <w:p w:rsidR="00824EE9" w:rsidRPr="00DC1A6D" w:rsidRDefault="00886812" w:rsidP="00E068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B851F6" w:rsidRPr="00DC1A6D" w:rsidRDefault="00B851F6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824EE9" w:rsidRPr="00DC1A6D" w:rsidRDefault="00D03887" w:rsidP="00D0388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Регистрация участников, Инструктаж по технике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5" w:type="pct"/>
          </w:tcPr>
          <w:p w:rsidR="00824EE9" w:rsidRPr="00DC1A6D" w:rsidRDefault="00824EE9" w:rsidP="009B5125">
            <w:pPr>
              <w:spacing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gridSpan w:val="3"/>
          </w:tcPr>
          <w:p w:rsidR="00824EE9" w:rsidRPr="00D03887" w:rsidRDefault="00D03887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:rsidR="00824EE9" w:rsidRPr="00DC1A6D" w:rsidRDefault="00824EE9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экспертной оценки</w:t>
            </w:r>
          </w:p>
        </w:tc>
      </w:tr>
      <w:tr w:rsidR="00886812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886812" w:rsidRDefault="00BB3437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D038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BB3437" w:rsidRPr="00DC1A6D" w:rsidRDefault="00BB3437" w:rsidP="00BB3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Модуль В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886812" w:rsidRDefault="00BB3437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(1 час 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мин.)</w:t>
            </w:r>
          </w:p>
        </w:tc>
        <w:tc>
          <w:tcPr>
            <w:tcW w:w="394" w:type="pct"/>
          </w:tcPr>
          <w:p w:rsidR="00886812" w:rsidRDefault="00BB3437" w:rsidP="00E068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Наша команда и бизнес идея</w:t>
            </w:r>
          </w:p>
          <w:p w:rsidR="00BB3437" w:rsidRDefault="00BB3437" w:rsidP="00E068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886812" w:rsidRPr="00DC1A6D" w:rsidRDefault="00886812" w:rsidP="00E068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Сильные стороны и ключевые факторы успеха команды.</w:t>
            </w:r>
            <w:r w:rsidR="00BB34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C1A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Развитие бизнес-</w:t>
            </w:r>
            <w:proofErr w:type="gramStart"/>
            <w:r w:rsidRPr="00DC1A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идеи.  </w:t>
            </w:r>
            <w:proofErr w:type="gramEnd"/>
          </w:p>
        </w:tc>
        <w:tc>
          <w:tcPr>
            <w:tcW w:w="2075" w:type="pct"/>
          </w:tcPr>
          <w:p w:rsidR="00886812" w:rsidRPr="0004736B" w:rsidRDefault="00886812" w:rsidP="0088681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0473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Максимальный вес каждого из критериев 3 балла:</w:t>
            </w:r>
          </w:p>
          <w:p w:rsidR="00886812" w:rsidRPr="0004736B" w:rsidRDefault="00886812" w:rsidP="00D038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38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A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4" w:type="pct"/>
            <w:gridSpan w:val="3"/>
          </w:tcPr>
          <w:p w:rsidR="00886812" w:rsidRPr="00DC1A6D" w:rsidRDefault="00D03887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886812" w:rsidRPr="00DC1A6D" w:rsidRDefault="00886812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03887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D03887" w:rsidRDefault="00783F74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D038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D038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0-10.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96" w:type="pct"/>
            <w:gridSpan w:val="4"/>
          </w:tcPr>
          <w:p w:rsidR="00D03887" w:rsidRPr="00DC1A6D" w:rsidRDefault="00D03887" w:rsidP="00E068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Перемещение в брифинг-зону</w:t>
            </w:r>
          </w:p>
        </w:tc>
        <w:tc>
          <w:tcPr>
            <w:tcW w:w="2075" w:type="pct"/>
          </w:tcPr>
          <w:p w:rsidR="00D03887" w:rsidRPr="0004736B" w:rsidRDefault="00D03887" w:rsidP="0088681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24" w:type="pct"/>
            <w:gridSpan w:val="3"/>
          </w:tcPr>
          <w:p w:rsidR="00D03887" w:rsidRDefault="00D03887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</w:tcPr>
          <w:p w:rsidR="00D03887" w:rsidRPr="00DC1A6D" w:rsidRDefault="00D03887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5125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9B5125" w:rsidRPr="00DC1A6D" w:rsidRDefault="00D03887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10.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-11.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90" w:type="pct"/>
            <w:gridSpan w:val="9"/>
          </w:tcPr>
          <w:p w:rsidR="009B5125" w:rsidRDefault="00D03887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През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ентация наработок по модулю В1 (</w:t>
            </w:r>
            <w:r w:rsidRPr="006C451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мин.+4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мин.х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02E46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02E46" w:rsidRPr="00DC1A6D" w:rsidRDefault="00C02E46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EE4F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15</w:t>
            </w:r>
            <w:r w:rsidR="00D038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</w:t>
            </w:r>
            <w:r w:rsidR="00B62D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11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90" w:type="pct"/>
            <w:gridSpan w:val="9"/>
          </w:tcPr>
          <w:p w:rsidR="00C02E46" w:rsidRPr="00DC1A6D" w:rsidRDefault="00C32BF7" w:rsidP="00E06821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="00B62D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ерерыв</w:t>
            </w:r>
          </w:p>
        </w:tc>
      </w:tr>
      <w:tr w:rsidR="00C32BF7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C32BF7" w:rsidRDefault="00783F74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11.25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-12.2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3" w:type="pct"/>
          </w:tcPr>
          <w:p w:rsidR="00C32BF7" w:rsidRPr="00DC1A6D" w:rsidRDefault="00C32BF7" w:rsidP="00C32BF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</w:t>
            </w:r>
            <w:r w:rsidR="00FF34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C32BF7" w:rsidRPr="00DC1A6D" w:rsidRDefault="00C32BF7" w:rsidP="00C32BF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(1 час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мин.)</w:t>
            </w:r>
          </w:p>
        </w:tc>
        <w:tc>
          <w:tcPr>
            <w:tcW w:w="394" w:type="pct"/>
          </w:tcPr>
          <w:p w:rsidR="00C32BF7" w:rsidRPr="00DC1A6D" w:rsidRDefault="00C32BF7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Целевая аудитория </w:t>
            </w:r>
          </w:p>
        </w:tc>
        <w:tc>
          <w:tcPr>
            <w:tcW w:w="874" w:type="pct"/>
          </w:tcPr>
          <w:p w:rsidR="00C32BF7" w:rsidRPr="00DC1A6D" w:rsidRDefault="00C32BF7" w:rsidP="00960C8B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Сегментация рынка. Определение и детальное описание целевых групп.  Оценка размера целевой аудитории.</w:t>
            </w:r>
          </w:p>
        </w:tc>
        <w:tc>
          <w:tcPr>
            <w:tcW w:w="2094" w:type="pct"/>
            <w:gridSpan w:val="3"/>
          </w:tcPr>
          <w:p w:rsidR="00C32BF7" w:rsidRPr="00F52861" w:rsidRDefault="00C32BF7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u w:val="single"/>
              </w:rPr>
            </w:pPr>
            <w:r w:rsidRPr="00F528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u w:val="single"/>
              </w:rPr>
              <w:t>Максимальный вес каждого из критериев 2 балла:</w:t>
            </w:r>
          </w:p>
          <w:p w:rsidR="00C32BF7" w:rsidRPr="00DC1A6D" w:rsidRDefault="00C32BF7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1. Точность в определении целевого рынка.</w:t>
            </w:r>
          </w:p>
          <w:p w:rsidR="00C32BF7" w:rsidRPr="00DC1A6D" w:rsidRDefault="00C32BF7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2. Оценка размера целевого рынка.</w:t>
            </w:r>
          </w:p>
          <w:p w:rsidR="00C32BF7" w:rsidRPr="00DC1A6D" w:rsidRDefault="00C32BF7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. Сравнительный анализ конкурентов </w:t>
            </w:r>
          </w:p>
          <w:p w:rsidR="00C32BF7" w:rsidRDefault="00C32BF7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 Качество презентации (способ представления, содержание, информативность).</w:t>
            </w:r>
          </w:p>
          <w:p w:rsidR="00C32BF7" w:rsidRPr="00DC1A6D" w:rsidRDefault="00C32BF7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5. 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Определение образа клиента.</w:t>
            </w:r>
          </w:p>
        </w:tc>
        <w:tc>
          <w:tcPr>
            <w:tcW w:w="220" w:type="pct"/>
            <w:gridSpan w:val="2"/>
          </w:tcPr>
          <w:p w:rsidR="00C32BF7" w:rsidRPr="00DC1A6D" w:rsidRDefault="00C32BF7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C32BF7" w:rsidRPr="00DC1A6D" w:rsidRDefault="00C32BF7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Бланк экспертной оценки</w:t>
            </w:r>
          </w:p>
        </w:tc>
      </w:tr>
      <w:tr w:rsidR="00C32BF7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32BF7" w:rsidRDefault="00C32BF7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12.2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-12.30</w:t>
            </w:r>
          </w:p>
        </w:tc>
        <w:tc>
          <w:tcPr>
            <w:tcW w:w="4490" w:type="pct"/>
            <w:gridSpan w:val="9"/>
          </w:tcPr>
          <w:p w:rsidR="00C32BF7" w:rsidRPr="00DC1A6D" w:rsidRDefault="00C32BF7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Перемещение в брифинг-зону</w:t>
            </w:r>
          </w:p>
        </w:tc>
      </w:tr>
      <w:tr w:rsidR="00C02E46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02E46" w:rsidRPr="00DC1A6D" w:rsidRDefault="00B62D53" w:rsidP="00C32BF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</w:t>
            </w:r>
            <w:r w:rsidR="00EE4F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C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90" w:type="pct"/>
            <w:gridSpan w:val="9"/>
          </w:tcPr>
          <w:p w:rsidR="00C02E46" w:rsidRPr="00DC1A6D" w:rsidRDefault="00C02E46" w:rsidP="00783F7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През</w:t>
            </w:r>
            <w:r w:rsidR="002733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ентация наработок по модулю </w:t>
            </w:r>
            <w:r w:rsidR="00FF344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С</w:t>
            </w:r>
            <w:r w:rsidR="002733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9F69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(</w:t>
            </w:r>
            <w:r w:rsidR="006C451A" w:rsidRPr="006C451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6</w:t>
            </w:r>
            <w:r w:rsidR="009F69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мин.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+3</w:t>
            </w:r>
            <w:r w:rsidR="001F66E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F66E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мин.</w:t>
            </w:r>
            <w:r w:rsidR="006C451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х</w:t>
            </w:r>
            <w:proofErr w:type="spellEnd"/>
            <w:r w:rsidR="006C451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</w:t>
            </w:r>
            <w:r w:rsidR="009F69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02E46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02E46" w:rsidRPr="00DC1A6D" w:rsidRDefault="00EE4FF4" w:rsidP="00783F7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  <w:r w:rsidR="00C32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0-14.</w:t>
            </w:r>
            <w:r w:rsidR="0078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02E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90" w:type="pct"/>
            <w:gridSpan w:val="9"/>
          </w:tcPr>
          <w:p w:rsidR="00C02E46" w:rsidRPr="00DC1A6D" w:rsidRDefault="00C02E46" w:rsidP="00C02E4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Перерыв (обед) для участников и экспертов чемпионата</w:t>
            </w:r>
          </w:p>
        </w:tc>
      </w:tr>
      <w:tr w:rsidR="00FF3445" w:rsidRPr="00DC1A6D" w:rsidTr="00FF3445">
        <w:trPr>
          <w:gridAfter w:val="1"/>
          <w:wAfter w:w="73" w:type="pct"/>
        </w:trPr>
        <w:tc>
          <w:tcPr>
            <w:tcW w:w="438" w:type="pct"/>
          </w:tcPr>
          <w:p w:rsidR="00FF3445" w:rsidRPr="00DC1A6D" w:rsidRDefault="00FF3445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0-14.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90" w:type="pct"/>
            <w:gridSpan w:val="9"/>
          </w:tcPr>
          <w:p w:rsidR="00FF3445" w:rsidRPr="00DC1A6D" w:rsidRDefault="00FF3445" w:rsidP="00FF34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Сообщения о выполнении модуля С2 </w:t>
            </w:r>
          </w:p>
        </w:tc>
      </w:tr>
      <w:tr w:rsidR="00FF3445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FF3445" w:rsidRPr="00DC1A6D" w:rsidRDefault="00FF3445" w:rsidP="00783F7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40-15.1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FF3445" w:rsidRPr="00DC1A6D" w:rsidRDefault="00FF3445" w:rsidP="00FF34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Специальный этап С 2 (30 мин.)</w:t>
            </w:r>
          </w:p>
        </w:tc>
        <w:tc>
          <w:tcPr>
            <w:tcW w:w="394" w:type="pct"/>
          </w:tcPr>
          <w:p w:rsidR="00FF3445" w:rsidRPr="00771F8F" w:rsidRDefault="00FF3445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Специальный этап 1</w:t>
            </w:r>
          </w:p>
        </w:tc>
        <w:tc>
          <w:tcPr>
            <w:tcW w:w="889" w:type="pct"/>
            <w:gridSpan w:val="2"/>
          </w:tcPr>
          <w:p w:rsidR="00FF3445" w:rsidRPr="00771F8F" w:rsidRDefault="00FF3445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 задание</w:t>
            </w:r>
          </w:p>
        </w:tc>
        <w:tc>
          <w:tcPr>
            <w:tcW w:w="2075" w:type="pct"/>
          </w:tcPr>
          <w:p w:rsidR="00FF3445" w:rsidRPr="00771F8F" w:rsidRDefault="00FF3445" w:rsidP="00771F8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и схема оценки будут опубликованы на </w:t>
            </w:r>
            <w:r w:rsidR="00771F8F"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Региональном</w:t>
            </w: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</w:t>
            </w:r>
            <w:r w:rsidR="00771F8F" w:rsidRPr="00771F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 xml:space="preserve"> «Молодые профессионалы» (</w:t>
            </w:r>
            <w:proofErr w:type="spellStart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24" w:type="pct"/>
            <w:gridSpan w:val="3"/>
          </w:tcPr>
          <w:p w:rsidR="00FF3445" w:rsidRPr="00771F8F" w:rsidRDefault="00FF3445" w:rsidP="00E165F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FF3445" w:rsidRPr="00771F8F" w:rsidRDefault="00FF3445" w:rsidP="00E165F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</w:tr>
      <w:tr w:rsidR="00C02E46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02E46" w:rsidRPr="00DC1A6D" w:rsidRDefault="00C02E46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FF34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783F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90" w:type="pct"/>
            <w:gridSpan w:val="9"/>
          </w:tcPr>
          <w:p w:rsidR="00C02E46" w:rsidRPr="00DC1A6D" w:rsidRDefault="00B079BA" w:rsidP="00BA7CC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едоставление наработок по модулю С2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02E46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C02E46" w:rsidRPr="00DC1A6D" w:rsidRDefault="00EE4FF4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0-1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C02E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90" w:type="pct"/>
            <w:gridSpan w:val="9"/>
          </w:tcPr>
          <w:p w:rsidR="00C02E46" w:rsidRPr="00DC1A6D" w:rsidRDefault="00B079BA" w:rsidP="00960C8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Перерыв</w:t>
            </w:r>
          </w:p>
        </w:tc>
      </w:tr>
      <w:tr w:rsidR="00FF3445" w:rsidRPr="00DC1A6D" w:rsidTr="00A964D3">
        <w:tc>
          <w:tcPr>
            <w:tcW w:w="438" w:type="pct"/>
          </w:tcPr>
          <w:p w:rsidR="00FF3445" w:rsidRPr="00DC1A6D" w:rsidRDefault="00FF3445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0-1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FF3445" w:rsidRPr="00FF3445" w:rsidRDefault="00FF3445" w:rsidP="00B5472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D</w:t>
            </w:r>
            <w:r w:rsidRPr="00960C8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FF3445" w:rsidRPr="00DC1A6D" w:rsidRDefault="00FF3445" w:rsidP="00FF34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 час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:rsidR="00FF3445" w:rsidRPr="009E06E7" w:rsidRDefault="00FF3445" w:rsidP="00E165F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6E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Планирование рабочего процесса</w:t>
            </w:r>
          </w:p>
        </w:tc>
        <w:tc>
          <w:tcPr>
            <w:tcW w:w="889" w:type="pct"/>
            <w:gridSpan w:val="2"/>
          </w:tcPr>
          <w:p w:rsidR="00FF3445" w:rsidRPr="00DC1A6D" w:rsidRDefault="00FF3445" w:rsidP="0096749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Как будет осуществляться проект: определение</w:t>
            </w:r>
            <w:r w:rsidR="00967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необходимых ресурсов; основные бизнес процессы; ключевые партнеры,</w:t>
            </w:r>
          </w:p>
          <w:p w:rsidR="00FF3445" w:rsidRPr="00DC1A6D" w:rsidRDefault="00FF3445" w:rsidP="0096749D">
            <w:pPr>
              <w:spacing w:line="216" w:lineRule="auto"/>
              <w:ind w:right="-5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поставщики</w:t>
            </w:r>
            <w:proofErr w:type="gramEnd"/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; структура</w:t>
            </w:r>
            <w:r w:rsidR="0096749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тоимости. В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повторного использования (переработки, утилизации) сырья.</w:t>
            </w:r>
          </w:p>
        </w:tc>
        <w:tc>
          <w:tcPr>
            <w:tcW w:w="2075" w:type="pct"/>
          </w:tcPr>
          <w:p w:rsidR="00FF3445" w:rsidRPr="00DC1A6D" w:rsidRDefault="00FF3445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DC1A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Максимальный вес каждого из критериев 2 балла:</w:t>
            </w:r>
          </w:p>
          <w:p w:rsidR="00FF3445" w:rsidRPr="00DC1A6D" w:rsidRDefault="00FF3445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Полнота описания процесса производства продукта, или схемы предоставления соответствующей услуги (ключевые точки). </w:t>
            </w:r>
          </w:p>
          <w:p w:rsidR="00FF3445" w:rsidRPr="00DC1A6D" w:rsidRDefault="00FF3445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Логичность бизнес-процесса - от приобретения сырья или приема заказа, до его поставки или продажи его клиенту. </w:t>
            </w:r>
          </w:p>
          <w:p w:rsidR="00FF3445" w:rsidRPr="00DC1A6D" w:rsidRDefault="00FF3445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D60B0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современных способов и средств планирования деятельности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 </w:t>
            </w:r>
          </w:p>
          <w:p w:rsidR="00FF3445" w:rsidRPr="00DC1A6D" w:rsidRDefault="00FF3445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Проработка позитивного и негативного вариантов развития бизнеса (антикризисный план). </w:t>
            </w:r>
          </w:p>
          <w:p w:rsidR="00FF3445" w:rsidRPr="00DC1A6D" w:rsidRDefault="00FF3445" w:rsidP="00E165FD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Реалистичность планов по отношению к доступу участников к ресурсам разного типа (финансовые, материальные, информационные и др.).</w:t>
            </w:r>
          </w:p>
        </w:tc>
        <w:tc>
          <w:tcPr>
            <w:tcW w:w="224" w:type="pct"/>
            <w:gridSpan w:val="3"/>
          </w:tcPr>
          <w:p w:rsidR="00FF3445" w:rsidRPr="00DC1A6D" w:rsidRDefault="00FF3445" w:rsidP="00E165F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FF3445" w:rsidRPr="00DC1A6D" w:rsidRDefault="00FF3445" w:rsidP="00E165F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FF3445" w:rsidRPr="00DC1A6D" w:rsidRDefault="00FF3445" w:rsidP="00B5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9C4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4139C4" w:rsidRDefault="004139C4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8605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8605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490" w:type="pct"/>
            <w:gridSpan w:val="9"/>
          </w:tcPr>
          <w:p w:rsidR="004139C4" w:rsidRDefault="004139C4" w:rsidP="006C451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Перемещение в брифинг-зону</w:t>
            </w:r>
          </w:p>
        </w:tc>
      </w:tr>
      <w:tr w:rsidR="004139C4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4139C4" w:rsidRDefault="004139C4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C534F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-1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D119E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490" w:type="pct"/>
            <w:gridSpan w:val="9"/>
          </w:tcPr>
          <w:p w:rsidR="004139C4" w:rsidRDefault="004139C4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Презентация наработок по модулю </w:t>
            </w:r>
            <w:r w:rsidR="00180C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D</w:t>
            </w:r>
            <w:r w:rsidR="00180C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</w:t>
            </w:r>
            <w:r w:rsidR="00D11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6</w:t>
            </w:r>
            <w:r w:rsidR="00C534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мин.+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</w:t>
            </w:r>
            <w:r w:rsidR="00C534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34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мин.х</w:t>
            </w:r>
            <w:proofErr w:type="spellEnd"/>
            <w:r w:rsidR="00C534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B83538" w:rsidRPr="00DC1A6D" w:rsidTr="00B83538">
        <w:trPr>
          <w:gridAfter w:val="1"/>
          <w:wAfter w:w="73" w:type="pct"/>
        </w:trPr>
        <w:tc>
          <w:tcPr>
            <w:tcW w:w="4927" w:type="pct"/>
            <w:gridSpan w:val="10"/>
          </w:tcPr>
          <w:p w:rsidR="00B83538" w:rsidRPr="00DC1A6D" w:rsidRDefault="00993F9E" w:rsidP="00993F9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</w:t>
            </w:r>
            <w:r w:rsidR="000A696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1</w:t>
            </w:r>
            <w:r w:rsidR="00B83538" w:rsidRPr="00DC1A6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.</w:t>
            </w:r>
            <w:r w:rsidR="000A696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01</w:t>
            </w:r>
            <w:r w:rsidR="00B8353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</w:t>
            </w:r>
            <w:r w:rsidR="00B8353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 xml:space="preserve">1 </w:t>
            </w:r>
            <w:r w:rsidR="009425A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Четверг</w:t>
            </w:r>
          </w:p>
        </w:tc>
      </w:tr>
      <w:tr w:rsidR="008A764A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8A764A" w:rsidRPr="00DC1A6D" w:rsidRDefault="008A764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08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45-09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B079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8A764A" w:rsidRPr="00DC1A6D" w:rsidRDefault="008A764A" w:rsidP="00E165F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</w:tcPr>
          <w:p w:rsidR="008A764A" w:rsidRPr="00DC1A6D" w:rsidRDefault="008A764A" w:rsidP="00E165F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8A764A" w:rsidRPr="00DC1A6D" w:rsidRDefault="008A764A" w:rsidP="00E165F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8A764A" w:rsidRPr="00DC1A6D" w:rsidRDefault="008A764A" w:rsidP="00E165F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Регистрация участников, Инструктаж по технике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5" w:type="pct"/>
          </w:tcPr>
          <w:p w:rsidR="008A764A" w:rsidRPr="00DC1A6D" w:rsidRDefault="008A764A" w:rsidP="00E165FD">
            <w:pPr>
              <w:spacing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gridSpan w:val="3"/>
          </w:tcPr>
          <w:p w:rsidR="008A764A" w:rsidRPr="00D03887" w:rsidRDefault="008A764A" w:rsidP="00E165F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:rsidR="00B079BA" w:rsidRPr="00DC1A6D" w:rsidRDefault="008A764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Бланк экспертной </w:t>
            </w:r>
            <w:r w:rsidRPr="00DC1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оценки</w:t>
            </w:r>
          </w:p>
        </w:tc>
      </w:tr>
      <w:tr w:rsidR="00B079BA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09.00-09.30</w:t>
            </w:r>
          </w:p>
        </w:tc>
        <w:tc>
          <w:tcPr>
            <w:tcW w:w="513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Специальный этап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2 (30 мин.)</w:t>
            </w:r>
          </w:p>
        </w:tc>
        <w:tc>
          <w:tcPr>
            <w:tcW w:w="394" w:type="pct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Специальный этап 1</w:t>
            </w:r>
          </w:p>
        </w:tc>
        <w:tc>
          <w:tcPr>
            <w:tcW w:w="889" w:type="pct"/>
            <w:gridSpan w:val="2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 задание</w:t>
            </w:r>
          </w:p>
        </w:tc>
        <w:tc>
          <w:tcPr>
            <w:tcW w:w="2075" w:type="pct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и схема оценки будут опубликованы на Региональном</w:t>
            </w: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чемпионате «Молодые профессионалы» (</w:t>
            </w:r>
            <w:proofErr w:type="spellStart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24" w:type="pct"/>
            <w:gridSpan w:val="3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</w:tr>
      <w:tr w:rsidR="00B079BA" w:rsidRPr="00DC1A6D" w:rsidTr="00B079BA">
        <w:trPr>
          <w:gridAfter w:val="1"/>
          <w:wAfter w:w="73" w:type="pct"/>
        </w:trPr>
        <w:tc>
          <w:tcPr>
            <w:tcW w:w="438" w:type="pct"/>
          </w:tcPr>
          <w:p w:rsidR="00B079BA" w:rsidRPr="00B079BA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.30-09.40</w:t>
            </w:r>
          </w:p>
        </w:tc>
        <w:tc>
          <w:tcPr>
            <w:tcW w:w="4490" w:type="pct"/>
            <w:gridSpan w:val="9"/>
          </w:tcPr>
          <w:p w:rsidR="00B079BA" w:rsidRPr="00771F8F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едоставление наработок по модулю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B079BA" w:rsidRPr="00DC1A6D" w:rsidTr="00B079BA">
        <w:trPr>
          <w:gridAfter w:val="1"/>
          <w:wAfter w:w="73" w:type="pct"/>
        </w:trPr>
        <w:tc>
          <w:tcPr>
            <w:tcW w:w="438" w:type="pct"/>
          </w:tcPr>
          <w:p w:rsidR="00B079BA" w:rsidRPr="00B079BA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09.40-09.50</w:t>
            </w:r>
          </w:p>
        </w:tc>
        <w:tc>
          <w:tcPr>
            <w:tcW w:w="4490" w:type="pct"/>
            <w:gridSpan w:val="9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Перерыв</w:t>
            </w:r>
          </w:p>
        </w:tc>
      </w:tr>
      <w:tr w:rsidR="00B079BA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50-1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513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Е 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1ч.0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0 мин.)</w:t>
            </w:r>
          </w:p>
        </w:tc>
        <w:tc>
          <w:tcPr>
            <w:tcW w:w="394" w:type="pct"/>
          </w:tcPr>
          <w:p w:rsidR="00B079BA" w:rsidRPr="009E06E7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6E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Маркетинговое планирование </w:t>
            </w:r>
          </w:p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Маркетинговая стратегия. Маркетинговый план. Маркетинговый бюджет. Функциональные обязанности членов команды и/или аутсорсинг.</w:t>
            </w:r>
          </w:p>
        </w:tc>
        <w:tc>
          <w:tcPr>
            <w:tcW w:w="2075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DC1A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Максимальный вес каждого из критериев 2 балла:</w:t>
            </w:r>
          </w:p>
          <w:p w:rsidR="00B079BA" w:rsidRPr="00DC1A6D" w:rsidRDefault="00B079BA" w:rsidP="00B079BA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Реалистичность маркетинговой стратегии. Полнота и продуманность маркетингового плана. </w:t>
            </w:r>
          </w:p>
          <w:p w:rsidR="00B079BA" w:rsidRPr="00DC1A6D" w:rsidRDefault="00B079BA" w:rsidP="00B079BA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 Адекватность маркетингового бюджета по отношению к стратегии и плану маркетинга, его реалистичность. </w:t>
            </w:r>
          </w:p>
          <w:p w:rsidR="00B079BA" w:rsidRPr="00DC1A6D" w:rsidRDefault="00B079BA" w:rsidP="00B079BA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3 Реальные способности/возможности и функциональные обязанности членов команды в области маркетинга (обоснованность передачи функций на аутсорсинг). </w:t>
            </w:r>
          </w:p>
          <w:p w:rsidR="00B079BA" w:rsidRPr="00DC1A6D" w:rsidRDefault="00B079BA" w:rsidP="00B079BA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Соответствие используемых маркетинговых </w:t>
            </w:r>
            <w:proofErr w:type="gramStart"/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инструментов  задачам</w:t>
            </w:r>
            <w:proofErr w:type="gramEnd"/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маркетинга.</w:t>
            </w:r>
          </w:p>
          <w:p w:rsidR="00B079BA" w:rsidRPr="00DC1A6D" w:rsidRDefault="00B079BA" w:rsidP="00B079BA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5 Качество публичного представления маркетингового плана.</w:t>
            </w:r>
          </w:p>
        </w:tc>
        <w:tc>
          <w:tcPr>
            <w:tcW w:w="224" w:type="pct"/>
            <w:gridSpan w:val="3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</w:tr>
      <w:tr w:rsidR="00B079BA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.50-1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.55</w:t>
            </w:r>
          </w:p>
        </w:tc>
        <w:tc>
          <w:tcPr>
            <w:tcW w:w="4490" w:type="pct"/>
            <w:gridSpan w:val="9"/>
          </w:tcPr>
          <w:p w:rsidR="00B079BA" w:rsidRPr="00DC1A6D" w:rsidRDefault="00B079BA" w:rsidP="00B079B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Перемещение в брифинг-зону</w:t>
            </w:r>
          </w:p>
        </w:tc>
      </w:tr>
      <w:tr w:rsidR="00B079BA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B079BA" w:rsidRPr="00D119E9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55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4490" w:type="pct"/>
            <w:gridSpan w:val="9"/>
          </w:tcPr>
          <w:p w:rsidR="00B079BA" w:rsidRDefault="00B079BA" w:rsidP="00A964D3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Презентация наработок по модулю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Е1 (5 мин.+2 мин. х 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B079BA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B079BA" w:rsidRPr="00877092" w:rsidRDefault="00B079BA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490" w:type="pct"/>
            <w:gridSpan w:val="9"/>
          </w:tcPr>
          <w:p w:rsidR="00B079BA" w:rsidRDefault="00B079BA" w:rsidP="00B079B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Перерыв</w:t>
            </w:r>
          </w:p>
        </w:tc>
      </w:tr>
      <w:tr w:rsidR="00B079BA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B079BA" w:rsidRPr="00877092" w:rsidRDefault="00B079BA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964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4490" w:type="pct"/>
            <w:gridSpan w:val="9"/>
          </w:tcPr>
          <w:p w:rsidR="00B079BA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Сообщения о выполнении модуля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A964D3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12.10-12.40</w:t>
            </w:r>
          </w:p>
        </w:tc>
        <w:tc>
          <w:tcPr>
            <w:tcW w:w="513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Специальный этап Е 2 (30 мин.)</w:t>
            </w:r>
          </w:p>
        </w:tc>
        <w:tc>
          <w:tcPr>
            <w:tcW w:w="394" w:type="pct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Специальный этап 1</w:t>
            </w:r>
          </w:p>
        </w:tc>
        <w:tc>
          <w:tcPr>
            <w:tcW w:w="874" w:type="pct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 задание</w:t>
            </w:r>
          </w:p>
        </w:tc>
        <w:tc>
          <w:tcPr>
            <w:tcW w:w="2097" w:type="pct"/>
            <w:gridSpan w:val="4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71F8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и схема оценки будут опубликованы на Региональном</w:t>
            </w: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чемпионате «Молодые профессионалы» (</w:t>
            </w:r>
            <w:proofErr w:type="spellStart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7" w:type="pct"/>
          </w:tcPr>
          <w:p w:rsidR="00A964D3" w:rsidRPr="00771F8F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A964D3" w:rsidRPr="00771F8F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F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</w:tr>
      <w:tr w:rsidR="00A964D3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12.40-12.50</w:t>
            </w:r>
          </w:p>
        </w:tc>
        <w:tc>
          <w:tcPr>
            <w:tcW w:w="4490" w:type="pct"/>
            <w:gridSpan w:val="9"/>
          </w:tcPr>
          <w:p w:rsidR="00A964D3" w:rsidRPr="00771F8F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едоставление наработок по модулю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A964D3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12.50-13.50</w:t>
            </w:r>
          </w:p>
        </w:tc>
        <w:tc>
          <w:tcPr>
            <w:tcW w:w="4490" w:type="pct"/>
            <w:gridSpan w:val="9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Перерыв (обед) для участников и экспертов чемпионата</w:t>
            </w:r>
          </w:p>
        </w:tc>
      </w:tr>
      <w:tr w:rsidR="00A964D3" w:rsidRPr="00DC1A6D" w:rsidTr="00A964D3">
        <w:tc>
          <w:tcPr>
            <w:tcW w:w="438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13.50-14.50</w:t>
            </w:r>
          </w:p>
        </w:tc>
        <w:tc>
          <w:tcPr>
            <w:tcW w:w="513" w:type="pct"/>
          </w:tcPr>
          <w:p w:rsidR="00A964D3" w:rsidRPr="008615D9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1ч.0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0 мин.)</w:t>
            </w:r>
          </w:p>
        </w:tc>
        <w:tc>
          <w:tcPr>
            <w:tcW w:w="394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Устойчивое развитие </w:t>
            </w:r>
          </w:p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A964D3" w:rsidRDefault="00A964D3" w:rsidP="00A964D3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принципов устойчивого развития в деятельности. Аспекты экологической, социальной и экономической устойчивости. Устойчивость спроса. Реалистичность, подробное описание действий и примеры.</w:t>
            </w:r>
          </w:p>
        </w:tc>
        <w:tc>
          <w:tcPr>
            <w:tcW w:w="2075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DC1A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Максима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льный вес каждого из критериев 1</w:t>
            </w:r>
            <w:r w:rsidRPr="00DC1A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балла:</w:t>
            </w:r>
          </w:p>
          <w:p w:rsidR="00A964D3" w:rsidRPr="00DC1A6D" w:rsidRDefault="00A964D3" w:rsidP="00A964D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1. Экологическая безопасность. </w:t>
            </w:r>
            <w:proofErr w:type="spellStart"/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Описаниеиспользуемого</w:t>
            </w:r>
            <w:proofErr w:type="spellEnd"/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 сырья, его происхождение. Утилизация отходов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964D3" w:rsidRPr="00DC1A6D" w:rsidRDefault="00A964D3" w:rsidP="00A964D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Инновационная составляющая в развитии проекта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964D3" w:rsidRPr="00DC1A6D" w:rsidRDefault="00A964D3" w:rsidP="00A964D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04E50">
              <w:rPr>
                <w:rFonts w:ascii="Times New Roman" w:hAnsi="Times New Roman" w:cs="Times New Roman"/>
                <w:sz w:val="18"/>
                <w:szCs w:val="18"/>
              </w:rPr>
              <w:t>Знание схемы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 точки безубыточности, периода окупаемости проекта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964D3" w:rsidRPr="00DC1A6D" w:rsidRDefault="00A964D3" w:rsidP="00A964D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4. 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964D3" w:rsidRDefault="00A964D3" w:rsidP="00A964D3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5. Стабильность спроса на производимую продукцию (услуги) в формате индивидуальных и иных потребителей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" w:type="pct"/>
            <w:gridSpan w:val="3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pct"/>
          </w:tcPr>
          <w:p w:rsidR="00A964D3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A964D3" w:rsidRPr="00DC1A6D" w:rsidRDefault="00A964D3" w:rsidP="00A96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D3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14.50-14.55</w:t>
            </w:r>
          </w:p>
        </w:tc>
        <w:tc>
          <w:tcPr>
            <w:tcW w:w="4490" w:type="pct"/>
            <w:gridSpan w:val="9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Перемещение в брифинг-зону</w:t>
            </w:r>
          </w:p>
        </w:tc>
      </w:tr>
      <w:tr w:rsidR="00A964D3" w:rsidRPr="00DC1A6D" w:rsidTr="00AF5E22">
        <w:trPr>
          <w:gridAfter w:val="1"/>
          <w:wAfter w:w="73" w:type="pct"/>
        </w:trPr>
        <w:tc>
          <w:tcPr>
            <w:tcW w:w="438" w:type="pct"/>
          </w:tcPr>
          <w:p w:rsidR="00A964D3" w:rsidRPr="00DC1A6D" w:rsidRDefault="00A964D3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14.55-1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4490" w:type="pct"/>
            <w:gridSpan w:val="9"/>
          </w:tcPr>
          <w:p w:rsidR="00A964D3" w:rsidRPr="00434372" w:rsidRDefault="00A964D3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Презентация наработок по модулю </w:t>
            </w:r>
            <w:r w:rsidR="005A5A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="005A5A90" w:rsidRPr="005A5A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A5A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(5 мин.+2 мин. х 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964D3" w:rsidRPr="00DC1A6D" w:rsidTr="009E06E7">
        <w:trPr>
          <w:gridAfter w:val="1"/>
          <w:wAfter w:w="73" w:type="pct"/>
        </w:trPr>
        <w:tc>
          <w:tcPr>
            <w:tcW w:w="4927" w:type="pct"/>
            <w:gridSpan w:val="10"/>
          </w:tcPr>
          <w:p w:rsidR="00A964D3" w:rsidRPr="00B83538" w:rsidRDefault="00993F9E" w:rsidP="00993F9E">
            <w:pPr>
              <w:spacing w:line="216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22</w:t>
            </w:r>
            <w:r w:rsidR="00A964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.01.20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2</w:t>
            </w:r>
            <w:r w:rsidR="00A964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shd w:val="clear" w:color="auto" w:fill="FFFFFF"/>
              </w:rPr>
              <w:t>1 Пятница</w:t>
            </w:r>
          </w:p>
        </w:tc>
      </w:tr>
      <w:tr w:rsidR="00A964D3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A964D3" w:rsidRPr="00DC1A6D" w:rsidRDefault="00A964D3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08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5-0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.</w:t>
            </w:r>
            <w:r w:rsidR="005A5A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3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Регистрация участников, Инструктаж по технике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5" w:type="pct"/>
          </w:tcPr>
          <w:p w:rsidR="00A964D3" w:rsidRPr="00DC1A6D" w:rsidRDefault="00A964D3" w:rsidP="00A964D3">
            <w:pPr>
              <w:spacing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gridSpan w:val="3"/>
          </w:tcPr>
          <w:p w:rsidR="00A964D3" w:rsidRPr="00D03887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:rsidR="00A964D3" w:rsidRPr="00DC1A6D" w:rsidRDefault="00A964D3" w:rsidP="00A964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экспертной оценки</w:t>
            </w:r>
          </w:p>
        </w:tc>
      </w:tr>
      <w:tr w:rsidR="005A5A90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09.00-10.00</w:t>
            </w:r>
          </w:p>
        </w:tc>
        <w:tc>
          <w:tcPr>
            <w:tcW w:w="513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5A5A90" w:rsidRPr="005A5A90" w:rsidRDefault="005A5A90" w:rsidP="00993F9E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hAnsi="Times New Roman" w:cs="Times New Roman"/>
                <w:sz w:val="18"/>
                <w:szCs w:val="18"/>
              </w:rPr>
              <w:t xml:space="preserve">(1ч. 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5A90">
              <w:rPr>
                <w:rFonts w:ascii="Times New Roman" w:hAnsi="Times New Roman" w:cs="Times New Roman"/>
                <w:sz w:val="18"/>
                <w:szCs w:val="18"/>
              </w:rPr>
              <w:t>0 мин.)</w:t>
            </w:r>
          </w:p>
        </w:tc>
        <w:tc>
          <w:tcPr>
            <w:tcW w:w="394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Технико-экономическое обоснование проекта включая финансовые инструменты и показатели</w:t>
            </w:r>
          </w:p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прибыльности бизнеса. Источники финансирования стартового этапа проекта. Расчеты по прибылям и убыткам Ценообразование на продукты и услуги. </w:t>
            </w:r>
          </w:p>
        </w:tc>
        <w:tc>
          <w:tcPr>
            <w:tcW w:w="2075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5A5A90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Максимальный вес каждого из критериев 2 балла:</w:t>
            </w:r>
          </w:p>
          <w:p w:rsidR="005A5A90" w:rsidRPr="005A5A90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>1. Качество обоснования системы налогообложения.</w:t>
            </w:r>
          </w:p>
          <w:p w:rsidR="005A5A90" w:rsidRPr="005A5A90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>2. Понимание расчетов стоимости, ценообразования.</w:t>
            </w:r>
          </w:p>
          <w:p w:rsidR="005A5A90" w:rsidRPr="005A5A90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>3. Обоснование и аргументация способов финансирования.</w:t>
            </w:r>
          </w:p>
          <w:p w:rsidR="005A5A90" w:rsidRPr="005A5A90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>4. Практико-ориентированность и точность расчетов.</w:t>
            </w:r>
          </w:p>
          <w:p w:rsidR="005A5A90" w:rsidRPr="005A5A90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Реалистичность финансовых прогнозов.</w:t>
            </w:r>
          </w:p>
        </w:tc>
        <w:tc>
          <w:tcPr>
            <w:tcW w:w="224" w:type="pct"/>
            <w:gridSpan w:val="3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hAnsi="Times New Roman" w:cs="Times New Roman"/>
                <w:sz w:val="18"/>
                <w:szCs w:val="18"/>
              </w:rPr>
              <w:t>Бланк экспертной оценки</w:t>
            </w:r>
          </w:p>
        </w:tc>
      </w:tr>
      <w:tr w:rsidR="005A5A90" w:rsidRPr="00DC1A6D" w:rsidTr="005A5A90">
        <w:trPr>
          <w:gridAfter w:val="1"/>
          <w:wAfter w:w="73" w:type="pct"/>
        </w:trPr>
        <w:tc>
          <w:tcPr>
            <w:tcW w:w="438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10.00-10.05</w:t>
            </w:r>
          </w:p>
        </w:tc>
        <w:tc>
          <w:tcPr>
            <w:tcW w:w="4490" w:type="pct"/>
            <w:gridSpan w:val="9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hAnsi="Times New Roman" w:cs="Times New Roman"/>
                <w:sz w:val="18"/>
                <w:szCs w:val="18"/>
              </w:rPr>
              <w:t>Перемещение в брифинг-зону</w:t>
            </w:r>
          </w:p>
        </w:tc>
      </w:tr>
      <w:tr w:rsidR="005A5A90" w:rsidRPr="00DC1A6D" w:rsidTr="005A5A90">
        <w:trPr>
          <w:gridAfter w:val="1"/>
          <w:wAfter w:w="73" w:type="pct"/>
        </w:trPr>
        <w:tc>
          <w:tcPr>
            <w:tcW w:w="438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10.05-11.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490" w:type="pct"/>
            <w:gridSpan w:val="9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Презентация наработок по модулю 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 (6 мин.+2 мин. 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5A5A9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5A5A90" w:rsidRPr="00DC1A6D" w:rsidTr="005A5A90">
        <w:trPr>
          <w:gridAfter w:val="1"/>
          <w:wAfter w:w="73" w:type="pct"/>
        </w:trPr>
        <w:tc>
          <w:tcPr>
            <w:tcW w:w="438" w:type="pct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11.05-11.15</w:t>
            </w:r>
          </w:p>
        </w:tc>
        <w:tc>
          <w:tcPr>
            <w:tcW w:w="4490" w:type="pct"/>
            <w:gridSpan w:val="9"/>
          </w:tcPr>
          <w:p w:rsidR="005A5A90" w:rsidRP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Перерыв</w:t>
            </w:r>
          </w:p>
        </w:tc>
      </w:tr>
      <w:tr w:rsidR="005A5A90" w:rsidRPr="00DC1A6D" w:rsidTr="00A964D3">
        <w:trPr>
          <w:gridAfter w:val="1"/>
          <w:wAfter w:w="73" w:type="pct"/>
        </w:trPr>
        <w:tc>
          <w:tcPr>
            <w:tcW w:w="438" w:type="pct"/>
          </w:tcPr>
          <w:p w:rsid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11.15-12.15</w:t>
            </w:r>
          </w:p>
        </w:tc>
        <w:tc>
          <w:tcPr>
            <w:tcW w:w="513" w:type="pct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H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(1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00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:rsidR="005A5A90" w:rsidRPr="00CD0EFA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Продвижение фирмы/проекта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Наиболее важные аспекты всех модулей. Презентации в </w:t>
            </w:r>
            <w:proofErr w:type="spellStart"/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PowerPoint</w:t>
            </w:r>
            <w:proofErr w:type="spellEnd"/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. Объем продаж и достоверности представленных данных. Само-рефлексия.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5" w:type="pct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DC1A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Максимальный вес по каждому из критериев: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1. Способность оперативно реагировать на возникающие непредвиденные обстоятельства и способность команды решать возникающие задачи (макс. 2 балла).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2. Креативность (творчество), способность участников приводить доводы и обоснованные аргументы, устная речь (макс. 2 балла).</w:t>
            </w:r>
          </w:p>
          <w:p w:rsidR="005A5A90" w:rsidRPr="00DC1A6D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 Качество презентации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проекта в целом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(макс.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балл).</w:t>
            </w:r>
          </w:p>
          <w:p w:rsidR="005A5A90" w:rsidRPr="00DC1A6D" w:rsidRDefault="005A5A90" w:rsidP="005A5A90">
            <w:pPr>
              <w:pStyle w:val="a4"/>
              <w:spacing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Тайм-менеджмент (макс.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Раскрытие в презентации бизнес-проекта (макс.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C1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балла)</w:t>
            </w:r>
          </w:p>
        </w:tc>
        <w:tc>
          <w:tcPr>
            <w:tcW w:w="224" w:type="pct"/>
            <w:gridSpan w:val="3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Слайды в презентации (не более </w:t>
            </w:r>
            <w:r w:rsidRPr="00D661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t xml:space="preserve"> минут) и Бланк </w:t>
            </w:r>
            <w:r w:rsidRPr="00DC1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экспертной оценки</w:t>
            </w:r>
          </w:p>
        </w:tc>
      </w:tr>
      <w:tr w:rsidR="005A5A90" w:rsidRPr="00DC1A6D" w:rsidTr="00927243">
        <w:trPr>
          <w:gridAfter w:val="1"/>
          <w:wAfter w:w="73" w:type="pct"/>
        </w:trPr>
        <w:tc>
          <w:tcPr>
            <w:tcW w:w="438" w:type="pct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4490" w:type="pct"/>
            <w:gridSpan w:val="9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Перемещение в брифинг-зону</w:t>
            </w:r>
          </w:p>
        </w:tc>
      </w:tr>
      <w:tr w:rsidR="005A5A90" w:rsidRPr="00DC1A6D" w:rsidTr="00927243">
        <w:trPr>
          <w:gridAfter w:val="1"/>
          <w:wAfter w:w="73" w:type="pct"/>
        </w:trPr>
        <w:tc>
          <w:tcPr>
            <w:tcW w:w="438" w:type="pct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12.20-13.20</w:t>
            </w:r>
          </w:p>
        </w:tc>
        <w:tc>
          <w:tcPr>
            <w:tcW w:w="4490" w:type="pct"/>
            <w:gridSpan w:val="9"/>
          </w:tcPr>
          <w:p w:rsidR="005A5A90" w:rsidRPr="00DC1A6D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зентация наработок по модулю Н</w:t>
            </w:r>
            <w:r w:rsidRPr="00DC1A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(6 мин.+3 мин. х 7)</w:t>
            </w:r>
          </w:p>
        </w:tc>
      </w:tr>
      <w:tr w:rsidR="005A5A90" w:rsidRPr="00DC1A6D" w:rsidTr="00927243">
        <w:trPr>
          <w:gridAfter w:val="1"/>
          <w:wAfter w:w="73" w:type="pct"/>
        </w:trPr>
        <w:tc>
          <w:tcPr>
            <w:tcW w:w="438" w:type="pct"/>
          </w:tcPr>
          <w:p w:rsidR="005A5A90" w:rsidRDefault="005A5A90" w:rsidP="00993F9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993F9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0-1</w:t>
            </w:r>
            <w:r w:rsidR="00993F9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993F9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90" w:type="pct"/>
            <w:gridSpan w:val="9"/>
          </w:tcPr>
          <w:p w:rsidR="005A5A90" w:rsidRPr="00DC1A6D" w:rsidRDefault="00993F9E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Обед</w:t>
            </w:r>
          </w:p>
        </w:tc>
      </w:tr>
      <w:tr w:rsidR="005A5A90" w:rsidRPr="00DC1A6D" w:rsidTr="00927243">
        <w:trPr>
          <w:gridAfter w:val="1"/>
          <w:wAfter w:w="73" w:type="pct"/>
        </w:trPr>
        <w:tc>
          <w:tcPr>
            <w:tcW w:w="438" w:type="pct"/>
          </w:tcPr>
          <w:p w:rsidR="005A5A90" w:rsidRPr="00DC1A6D" w:rsidRDefault="005A5A90" w:rsidP="00993F9E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4490" w:type="pct"/>
            <w:gridSpan w:val="9"/>
          </w:tcPr>
          <w:p w:rsidR="005A5A90" w:rsidRDefault="005A5A90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Оформление документации  по итогам  проведения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Регионального</w:t>
            </w:r>
            <w:r w:rsidRPr="00930456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0456">
              <w:rPr>
                <w:rFonts w:ascii="Times New Roman" w:hAnsi="Times New Roman" w:cs="Times New Roman"/>
                <w:sz w:val="18"/>
                <w:szCs w:val="18"/>
              </w:rPr>
              <w:t xml:space="preserve"> «Молодые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фессионалы»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A5A90" w:rsidRPr="00DC1A6D" w:rsidTr="00927243">
        <w:trPr>
          <w:gridAfter w:val="1"/>
          <w:wAfter w:w="73" w:type="pct"/>
        </w:trPr>
        <w:tc>
          <w:tcPr>
            <w:tcW w:w="438" w:type="pct"/>
          </w:tcPr>
          <w:p w:rsidR="005A5A90" w:rsidRDefault="005A5A90" w:rsidP="00993F9E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F9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90" w:type="pct"/>
            <w:gridSpan w:val="9"/>
          </w:tcPr>
          <w:p w:rsidR="005A5A90" w:rsidRDefault="00993F9E" w:rsidP="005A5A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Торжественное закрытие рабочей площадки</w:t>
            </w:r>
          </w:p>
        </w:tc>
      </w:tr>
    </w:tbl>
    <w:p w:rsidR="00CE4343" w:rsidRPr="00DC1A6D" w:rsidRDefault="00CE4343" w:rsidP="009E06E7">
      <w:pPr>
        <w:rPr>
          <w:rFonts w:ascii="Times New Roman" w:hAnsi="Times New Roman" w:cs="Times New Roman"/>
        </w:rPr>
      </w:pPr>
    </w:p>
    <w:sectPr w:rsidR="00CE4343" w:rsidRPr="00DC1A6D" w:rsidSect="00B83538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2C1D"/>
    <w:multiLevelType w:val="hybridMultilevel"/>
    <w:tmpl w:val="03A8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B74"/>
    <w:multiLevelType w:val="hybridMultilevel"/>
    <w:tmpl w:val="A32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617"/>
    <w:multiLevelType w:val="hybridMultilevel"/>
    <w:tmpl w:val="52C020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D02D21"/>
    <w:multiLevelType w:val="hybridMultilevel"/>
    <w:tmpl w:val="E598853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1F5F"/>
    <w:multiLevelType w:val="hybridMultilevel"/>
    <w:tmpl w:val="CD78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640"/>
    <w:multiLevelType w:val="hybridMultilevel"/>
    <w:tmpl w:val="C8388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C276B"/>
    <w:multiLevelType w:val="hybridMultilevel"/>
    <w:tmpl w:val="55A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6BFB"/>
    <w:multiLevelType w:val="hybridMultilevel"/>
    <w:tmpl w:val="E16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04187"/>
    <w:multiLevelType w:val="hybridMultilevel"/>
    <w:tmpl w:val="DE7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1030"/>
    <w:multiLevelType w:val="hybridMultilevel"/>
    <w:tmpl w:val="D19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3"/>
    <w:rsid w:val="000164AE"/>
    <w:rsid w:val="000245FA"/>
    <w:rsid w:val="00025ADB"/>
    <w:rsid w:val="000848D8"/>
    <w:rsid w:val="000A696A"/>
    <w:rsid w:val="000C0546"/>
    <w:rsid w:val="000E677A"/>
    <w:rsid w:val="000F008A"/>
    <w:rsid w:val="00104E50"/>
    <w:rsid w:val="00124E87"/>
    <w:rsid w:val="00131A3B"/>
    <w:rsid w:val="00145932"/>
    <w:rsid w:val="00147ABC"/>
    <w:rsid w:val="0017025C"/>
    <w:rsid w:val="00180CB5"/>
    <w:rsid w:val="0018438F"/>
    <w:rsid w:val="001909A0"/>
    <w:rsid w:val="00195FF2"/>
    <w:rsid w:val="00197750"/>
    <w:rsid w:val="001B6C41"/>
    <w:rsid w:val="001B7E73"/>
    <w:rsid w:val="001D30B8"/>
    <w:rsid w:val="001F3AF6"/>
    <w:rsid w:val="001F4222"/>
    <w:rsid w:val="001F66E0"/>
    <w:rsid w:val="00202CC6"/>
    <w:rsid w:val="00215313"/>
    <w:rsid w:val="00236289"/>
    <w:rsid w:val="0027339E"/>
    <w:rsid w:val="002766A1"/>
    <w:rsid w:val="002B007C"/>
    <w:rsid w:val="002B1C23"/>
    <w:rsid w:val="002D61EF"/>
    <w:rsid w:val="002D69CC"/>
    <w:rsid w:val="002D739F"/>
    <w:rsid w:val="002E5D44"/>
    <w:rsid w:val="0031516F"/>
    <w:rsid w:val="00317ABB"/>
    <w:rsid w:val="003214C6"/>
    <w:rsid w:val="00322887"/>
    <w:rsid w:val="00337762"/>
    <w:rsid w:val="00360BB3"/>
    <w:rsid w:val="00363C68"/>
    <w:rsid w:val="003773A5"/>
    <w:rsid w:val="003938A9"/>
    <w:rsid w:val="003A27AB"/>
    <w:rsid w:val="003A6633"/>
    <w:rsid w:val="004139C4"/>
    <w:rsid w:val="00434372"/>
    <w:rsid w:val="0043656A"/>
    <w:rsid w:val="00462C9A"/>
    <w:rsid w:val="004E2975"/>
    <w:rsid w:val="004E429F"/>
    <w:rsid w:val="00511F1E"/>
    <w:rsid w:val="00515DF8"/>
    <w:rsid w:val="005224D2"/>
    <w:rsid w:val="005227CD"/>
    <w:rsid w:val="005258D8"/>
    <w:rsid w:val="005279D8"/>
    <w:rsid w:val="00536C53"/>
    <w:rsid w:val="00541E99"/>
    <w:rsid w:val="00551D5B"/>
    <w:rsid w:val="00556853"/>
    <w:rsid w:val="00565AC6"/>
    <w:rsid w:val="005720AF"/>
    <w:rsid w:val="00575452"/>
    <w:rsid w:val="00592467"/>
    <w:rsid w:val="005A5A90"/>
    <w:rsid w:val="005B388C"/>
    <w:rsid w:val="005D729B"/>
    <w:rsid w:val="005E4EFB"/>
    <w:rsid w:val="0060016C"/>
    <w:rsid w:val="00616F20"/>
    <w:rsid w:val="00620A49"/>
    <w:rsid w:val="00622556"/>
    <w:rsid w:val="00630EB4"/>
    <w:rsid w:val="00666074"/>
    <w:rsid w:val="00672418"/>
    <w:rsid w:val="00674EE5"/>
    <w:rsid w:val="006765CB"/>
    <w:rsid w:val="00680A03"/>
    <w:rsid w:val="00681FB7"/>
    <w:rsid w:val="00685EFA"/>
    <w:rsid w:val="00691465"/>
    <w:rsid w:val="00696E53"/>
    <w:rsid w:val="006C451A"/>
    <w:rsid w:val="007040DB"/>
    <w:rsid w:val="007058A0"/>
    <w:rsid w:val="0071037F"/>
    <w:rsid w:val="0073323B"/>
    <w:rsid w:val="007532F4"/>
    <w:rsid w:val="00771F8F"/>
    <w:rsid w:val="00777012"/>
    <w:rsid w:val="00777731"/>
    <w:rsid w:val="007814A5"/>
    <w:rsid w:val="00783F74"/>
    <w:rsid w:val="00796FF1"/>
    <w:rsid w:val="007B3FB2"/>
    <w:rsid w:val="007B655E"/>
    <w:rsid w:val="007D2A2D"/>
    <w:rsid w:val="007D339B"/>
    <w:rsid w:val="007E448D"/>
    <w:rsid w:val="0080129C"/>
    <w:rsid w:val="00824EE9"/>
    <w:rsid w:val="00827C31"/>
    <w:rsid w:val="00837EAA"/>
    <w:rsid w:val="008557F3"/>
    <w:rsid w:val="00857507"/>
    <w:rsid w:val="0086054B"/>
    <w:rsid w:val="00861253"/>
    <w:rsid w:val="008615D9"/>
    <w:rsid w:val="00871D79"/>
    <w:rsid w:val="00877092"/>
    <w:rsid w:val="00886812"/>
    <w:rsid w:val="008A0F88"/>
    <w:rsid w:val="008A764A"/>
    <w:rsid w:val="008B7FDE"/>
    <w:rsid w:val="008D6E75"/>
    <w:rsid w:val="008E02C9"/>
    <w:rsid w:val="0091255F"/>
    <w:rsid w:val="00927243"/>
    <w:rsid w:val="00930456"/>
    <w:rsid w:val="00930E37"/>
    <w:rsid w:val="00930F68"/>
    <w:rsid w:val="009425A2"/>
    <w:rsid w:val="00947705"/>
    <w:rsid w:val="00960C8B"/>
    <w:rsid w:val="0096749D"/>
    <w:rsid w:val="00993F9E"/>
    <w:rsid w:val="009B5125"/>
    <w:rsid w:val="009E06E7"/>
    <w:rsid w:val="009F4FB9"/>
    <w:rsid w:val="009F6902"/>
    <w:rsid w:val="00A267AB"/>
    <w:rsid w:val="00A30893"/>
    <w:rsid w:val="00A964D3"/>
    <w:rsid w:val="00AC45EB"/>
    <w:rsid w:val="00AD4571"/>
    <w:rsid w:val="00AF5E22"/>
    <w:rsid w:val="00B06D39"/>
    <w:rsid w:val="00B079BA"/>
    <w:rsid w:val="00B1121F"/>
    <w:rsid w:val="00B528B9"/>
    <w:rsid w:val="00B611DB"/>
    <w:rsid w:val="00B62D53"/>
    <w:rsid w:val="00B734CF"/>
    <w:rsid w:val="00B7724C"/>
    <w:rsid w:val="00B7756E"/>
    <w:rsid w:val="00B83538"/>
    <w:rsid w:val="00B851F6"/>
    <w:rsid w:val="00B85A27"/>
    <w:rsid w:val="00B915BF"/>
    <w:rsid w:val="00B97BBC"/>
    <w:rsid w:val="00BA5717"/>
    <w:rsid w:val="00BA7CC9"/>
    <w:rsid w:val="00BB3437"/>
    <w:rsid w:val="00C02E46"/>
    <w:rsid w:val="00C24FD8"/>
    <w:rsid w:val="00C32BF7"/>
    <w:rsid w:val="00C35DF0"/>
    <w:rsid w:val="00C455D2"/>
    <w:rsid w:val="00C534FA"/>
    <w:rsid w:val="00C65F28"/>
    <w:rsid w:val="00C808C6"/>
    <w:rsid w:val="00C86E58"/>
    <w:rsid w:val="00C94715"/>
    <w:rsid w:val="00CC42C5"/>
    <w:rsid w:val="00CD0EFA"/>
    <w:rsid w:val="00CE4343"/>
    <w:rsid w:val="00CF5999"/>
    <w:rsid w:val="00D033EC"/>
    <w:rsid w:val="00D03887"/>
    <w:rsid w:val="00D119E9"/>
    <w:rsid w:val="00D1238C"/>
    <w:rsid w:val="00D16B60"/>
    <w:rsid w:val="00D423A8"/>
    <w:rsid w:val="00D53571"/>
    <w:rsid w:val="00D60B0D"/>
    <w:rsid w:val="00D6374F"/>
    <w:rsid w:val="00D63FF0"/>
    <w:rsid w:val="00D647E1"/>
    <w:rsid w:val="00D653EF"/>
    <w:rsid w:val="00D661BB"/>
    <w:rsid w:val="00DC05C7"/>
    <w:rsid w:val="00DC1A6D"/>
    <w:rsid w:val="00E05219"/>
    <w:rsid w:val="00E06821"/>
    <w:rsid w:val="00E16387"/>
    <w:rsid w:val="00E2320E"/>
    <w:rsid w:val="00E565D5"/>
    <w:rsid w:val="00E62C75"/>
    <w:rsid w:val="00E74D3D"/>
    <w:rsid w:val="00E82CD8"/>
    <w:rsid w:val="00E96BA5"/>
    <w:rsid w:val="00EC0B4B"/>
    <w:rsid w:val="00EE4FF4"/>
    <w:rsid w:val="00F12BDB"/>
    <w:rsid w:val="00F13591"/>
    <w:rsid w:val="00F16C7E"/>
    <w:rsid w:val="00F3584B"/>
    <w:rsid w:val="00F52861"/>
    <w:rsid w:val="00F60C99"/>
    <w:rsid w:val="00FA077C"/>
    <w:rsid w:val="00FA4877"/>
    <w:rsid w:val="00FA4A73"/>
    <w:rsid w:val="00FC60D2"/>
    <w:rsid w:val="00FD4253"/>
    <w:rsid w:val="00FE435B"/>
    <w:rsid w:val="00FE59BD"/>
    <w:rsid w:val="00FE67BD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BE878-C3D9-4234-885B-E1A8C84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E73"/>
  </w:style>
  <w:style w:type="paragraph" w:styleId="a4">
    <w:name w:val="List Paragraph"/>
    <w:basedOn w:val="a"/>
    <w:uiPriority w:val="34"/>
    <w:qFormat/>
    <w:rsid w:val="001B7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BD00-5A49-484C-AE2D-9C5E7C5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NN</cp:lastModifiedBy>
  <cp:revision>2</cp:revision>
  <cp:lastPrinted>2021-01-18T15:30:00Z</cp:lastPrinted>
  <dcterms:created xsi:type="dcterms:W3CDTF">2021-01-18T15:31:00Z</dcterms:created>
  <dcterms:modified xsi:type="dcterms:W3CDTF">2021-01-18T15:31:00Z</dcterms:modified>
</cp:coreProperties>
</file>